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highlight w:val="red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CZŁOWIEK SŁOŃ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THE ELEPHANT MAN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ODRESTAUROWANA WERSJA 4K</w:t>
      </w:r>
      <w:r w:rsidDel="00000000" w:rsidR="00000000" w:rsidRPr="00000000">
        <w:rPr>
          <w:b w:val="1"/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REPREMIERA: 22 sierpnia 2025 ROKU</w:t>
      </w:r>
    </w:p>
    <w:p w:rsidR="00000000" w:rsidDel="00000000" w:rsidP="00000000" w:rsidRDefault="00000000" w:rsidRPr="00000000" w14:paraId="00000007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highlight w:val="red"/>
        </w:rPr>
      </w:pPr>
      <w:r w:rsidDel="00000000" w:rsidR="00000000" w:rsidRPr="00000000">
        <w:rPr>
          <w:b w:val="1"/>
          <w:rtl w:val="0"/>
        </w:rPr>
        <w:t xml:space="preserve">Dystrybucja w Polsce: </w:t>
      </w:r>
      <w:r w:rsidDel="00000000" w:rsidR="00000000" w:rsidRPr="00000000">
        <w:rPr>
          <w:rtl w:val="0"/>
        </w:rPr>
        <w:t xml:space="preserve">Gutek Film / </w:t>
      </w:r>
      <w:r w:rsidDel="00000000" w:rsidR="00000000" w:rsidRPr="00000000">
        <w:rPr>
          <w:rtl w:val="0"/>
        </w:rPr>
        <w:t xml:space="preserve">Reset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br w:type="textWrapping"/>
          <w:t xml:space="preserve">kontakt@resetowanie.com</w:t>
        </w:r>
      </w:hyperlink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film.resetowanie.com</w:t>
        </w:r>
      </w:hyperlink>
      <w:r w:rsidDel="00000000" w:rsidR="00000000" w:rsidRPr="00000000">
        <w:rPr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09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Wielka Brytania / USA 1980, </w:t>
      </w:r>
      <w:r w:rsidDel="00000000" w:rsidR="00000000" w:rsidRPr="00000000">
        <w:rPr>
          <w:rtl w:val="0"/>
        </w:rPr>
        <w:t xml:space="preserve">124’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Oryginalna wersja językowa: angielska Film z napisami w języku polskim.</w:t>
      </w:r>
      <w:r w:rsidDel="00000000" w:rsidR="00000000" w:rsidRPr="00000000">
        <w:rPr>
          <w:highlight w:val="red"/>
          <w:rtl w:val="0"/>
        </w:rPr>
        <w:br w:type="textWrapping"/>
      </w:r>
      <w:r w:rsidDel="00000000" w:rsidR="00000000" w:rsidRPr="00000000">
        <w:rPr>
          <w:rtl w:val="0"/>
        </w:rPr>
        <w:t xml:space="preserve">Film przeznaczony dla widzów od 15 roku życia.</w:t>
        <w:br w:type="textWrapping"/>
        <w:t xml:space="preserve">Film w odrestaurowanej wersji 4K.</w:t>
      </w:r>
    </w:p>
    <w:p w:rsidR="00000000" w:rsidDel="00000000" w:rsidP="00000000" w:rsidRDefault="00000000" w:rsidRPr="00000000" w14:paraId="0000000C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Tytuł oryginalny: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The Elephant 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Reżyseria:</w:t>
      </w:r>
      <w:r w:rsidDel="00000000" w:rsidR="00000000" w:rsidRPr="00000000">
        <w:rPr>
          <w:rtl w:val="0"/>
        </w:rPr>
        <w:t xml:space="preserve"> David Lynch</w:t>
      </w:r>
      <w:r w:rsidDel="00000000" w:rsidR="00000000" w:rsidRPr="00000000">
        <w:rPr>
          <w:highlight w:val="red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Scenariusz: </w:t>
      </w:r>
      <w:r w:rsidDel="00000000" w:rsidR="00000000" w:rsidRPr="00000000">
        <w:rPr>
          <w:rtl w:val="0"/>
        </w:rPr>
        <w:t xml:space="preserve">Christopher de Vore, Eric Bergren, David Lynch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Zdjęcia: </w:t>
      </w:r>
      <w:r w:rsidDel="00000000" w:rsidR="00000000" w:rsidRPr="00000000">
        <w:rPr>
          <w:rtl w:val="0"/>
        </w:rPr>
        <w:t xml:space="preserve">Freddie Francis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Montaż: </w:t>
      </w:r>
      <w:r w:rsidDel="00000000" w:rsidR="00000000" w:rsidRPr="00000000">
        <w:rPr>
          <w:rtl w:val="0"/>
        </w:rPr>
        <w:t xml:space="preserve">Anne V. Coates</w:t>
      </w:r>
      <w:r w:rsidDel="00000000" w:rsidR="00000000" w:rsidRPr="00000000">
        <w:rPr>
          <w:color w:val="ff0000"/>
          <w:highlight w:val="red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Muzyka: </w:t>
      </w:r>
      <w:r w:rsidDel="00000000" w:rsidR="00000000" w:rsidRPr="00000000">
        <w:rPr>
          <w:rtl w:val="0"/>
        </w:rPr>
        <w:t xml:space="preserve">John Morris</w:t>
        <w:br w:type="textWrapping"/>
      </w:r>
      <w:r w:rsidDel="00000000" w:rsidR="00000000" w:rsidRPr="00000000">
        <w:rPr>
          <w:b w:val="1"/>
          <w:rtl w:val="0"/>
        </w:rPr>
        <w:t xml:space="preserve">Scenografia:</w:t>
      </w:r>
      <w:r w:rsidDel="00000000" w:rsidR="00000000" w:rsidRPr="00000000">
        <w:rPr>
          <w:rtl w:val="0"/>
        </w:rPr>
        <w:t xml:space="preserve"> Stuart Craig</w:t>
      </w:r>
      <w:r w:rsidDel="00000000" w:rsidR="00000000" w:rsidRPr="00000000">
        <w:rPr>
          <w:color w:val="ff0000"/>
          <w:highlight w:val="red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Kostiumy:</w:t>
      </w:r>
      <w:r w:rsidDel="00000000" w:rsidR="00000000" w:rsidRPr="00000000">
        <w:rPr>
          <w:rtl w:val="0"/>
        </w:rPr>
        <w:t xml:space="preserve"> Patricia Norris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Producent: </w:t>
      </w:r>
      <w:r w:rsidDel="00000000" w:rsidR="00000000" w:rsidRPr="00000000">
        <w:rPr>
          <w:rtl w:val="0"/>
        </w:rPr>
        <w:t xml:space="preserve">Jonathan Sanger</w:t>
      </w:r>
      <w:r w:rsidDel="00000000" w:rsidR="00000000" w:rsidRPr="00000000">
        <w:rPr>
          <w:color w:val="333333"/>
          <w:highlight w:val="red"/>
          <w:rtl w:val="0"/>
        </w:rPr>
        <w:br w:type="textWrapping"/>
      </w:r>
      <w:r w:rsidDel="00000000" w:rsidR="00000000" w:rsidRPr="00000000">
        <w:rPr>
          <w:b w:val="1"/>
          <w:color w:val="333333"/>
          <w:rtl w:val="0"/>
        </w:rPr>
        <w:t xml:space="preserve">Producent wykonawczy: </w:t>
      </w:r>
      <w:r w:rsidDel="00000000" w:rsidR="00000000" w:rsidRPr="00000000">
        <w:rPr>
          <w:color w:val="333333"/>
          <w:rtl w:val="0"/>
        </w:rPr>
        <w:t xml:space="preserve">Stuart Cornfeld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</w:rPr>
      </w:pPr>
      <w:r w:rsidDel="00000000" w:rsidR="00000000" w:rsidRPr="00000000">
        <w:rPr>
          <w:b w:val="1"/>
          <w:rtl w:val="0"/>
        </w:rPr>
        <w:t xml:space="preserve">Produkcja: </w:t>
      </w:r>
      <w:r w:rsidDel="00000000" w:rsidR="00000000" w:rsidRPr="00000000">
        <w:rPr>
          <w:rtl w:val="0"/>
        </w:rPr>
        <w:t xml:space="preserve">BrooksFilms Production, Emi Productions</w:t>
      </w:r>
      <w:r w:rsidDel="00000000" w:rsidR="00000000" w:rsidRPr="00000000">
        <w:rPr>
          <w:highlight w:val="red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Występują:</w:t>
      </w:r>
      <w:r w:rsidDel="00000000" w:rsidR="00000000" w:rsidRPr="00000000">
        <w:rPr>
          <w:rtl w:val="0"/>
        </w:rPr>
        <w:t xml:space="preserve"> Anthony Hopkins, John Hurt, Anne Bancroft, Hannah Gordon, John Gielgud, Wendy Hiller, Freddie Jones, Michael Elphick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Nagrody:</w:t>
      </w:r>
      <w:r w:rsidDel="00000000" w:rsidR="00000000" w:rsidRPr="00000000">
        <w:rPr>
          <w:rtl w:val="0"/>
        </w:rPr>
        <w:t xml:space="preserve"> Cezar 1982 dla najlepszego filmu zagranicznego, 3 nagrody Bafta 1981 dla najlepszego filmu, najlepszego aktora pierwszoplanowego (John Hurt), najlepszej scenografii (Stuart Craig), Grand Prix Avoriaz Fantastic Film Festival 1981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  <w:t xml:space="preserve">Partnerem medialnym dystrybucji filmu jest jest SpoilerMaster - podcast do słuchania po seansie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highlight w:val="red"/>
        </w:rPr>
      </w:pPr>
      <w:r w:rsidDel="00000000" w:rsidR="00000000" w:rsidRPr="00000000">
        <w:rPr>
          <w:b w:val="1"/>
          <w:rtl w:val="0"/>
        </w:rPr>
        <w:t xml:space="preserve">Ocena filmu:</w:t>
        <w:br w:type="textWrapping"/>
      </w:r>
      <w:r w:rsidDel="00000000" w:rsidR="00000000" w:rsidRPr="00000000">
        <w:rPr>
          <w:rtl w:val="0"/>
        </w:rPr>
        <w:t xml:space="preserve">Rotten Tomatoes: 91% pozytywnych opinii</w:t>
        <w:br w:type="textWrapping"/>
        <w:t xml:space="preserve">Filmweb: 8,1/10 w opinii krytyków</w:t>
      </w:r>
      <w:r w:rsidDel="00000000" w:rsidR="00000000" w:rsidRPr="00000000">
        <w:rPr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18">
      <w:pPr>
        <w:rPr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OPIS FILMU: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Druga połowa XIX wieku w wiktoriańskiej Anglii. Genialny młody chirurg, Frederick Treves (Anthony Hopkins), spotyka mężczyznę o nietypowej deformacji ciała, który z powodu swojego wyglądu skazany jest na poniżające życie cyrkowego dziwoląga. Jest nim cierpiący na rzadką genetyczną chorobę John Merrick (John Hurt), znany jarmarcznej publiczności w całym kraju jako „Człowiek Słoń”. Doktor Treves, który jako pierwszy potraktował go jako normalnego człowieka, walczy o uwolnienie Merricka od nędzy jego środowiska i zapewnienie mu godnego życia. 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To zaledwie drugi pełnometrażowy film Lyncha, pod względem języka filmowego nawiązujący do niemieckiego ekspresjonizmu. „Człowiek Słoń” to empatyczna opowieść o człowieczeństwie, (braku) tolerancji i poczuciu nieprzystawalności. </w:t>
      </w:r>
      <w:r w:rsidDel="00000000" w:rsidR="00000000" w:rsidRPr="00000000">
        <w:rPr>
          <w:rtl w:val="0"/>
        </w:rPr>
        <w:t xml:space="preserve">To historia o tym, jak ogromne znaczenie mają akceptacja, empatia i życzliwość wobec drugiego człowieka. Motyw odrzucenia i potrzeby przynależności czyni ten film poruszającym także z dzisiejszej perspektywy, szczególnie w kontekście społecznych debat o akceptacji inności i wykluczeniu.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W 2025 roku mija 45 lat od powstania filmu, o którym Adam Garbicz w swoim legendarnym przewodniku „Kino, wehikuł magiczny” pisał: </w:t>
      </w:r>
      <w:r w:rsidDel="00000000" w:rsidR="00000000" w:rsidRPr="00000000">
        <w:rPr>
          <w:i w:val="1"/>
          <w:rtl w:val="0"/>
        </w:rPr>
        <w:t xml:space="preserve">W budowaniu onirycznego klimatu, wydobywaniu kulturowych lęków, kontrastowaniu fizyczności i ducha, brzydoty i piękna (...) – David Lynch jest sobą, w zalążku już tym największym władcą wyobraźni filmowej, jakim zostanie z końcem wieku.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Film zdobył 8 nominacji do Oscara – w tym dla najlepszego filmu, najlepszego reżysera i najlepszego aktora pierwszoplanowego za rolę Johna Hurta, a także 4 nominacje do Złotych Globów, 3 nagrody BAFTA oraz Cezara dla najlepszego filmu zagranicznego. </w:t>
        <w:br w:type="textWrapping"/>
      </w:r>
    </w:p>
    <w:p w:rsidR="00000000" w:rsidDel="00000000" w:rsidP="00000000" w:rsidRDefault="00000000" w:rsidRPr="00000000" w14:paraId="00000021">
      <w:pPr>
        <w:rPr>
          <w:b w:val="1"/>
          <w:highlight w:val="red"/>
        </w:rPr>
      </w:pPr>
      <w:r w:rsidDel="00000000" w:rsidR="00000000" w:rsidRPr="00000000">
        <w:rPr>
          <w:rtl w:val="0"/>
        </w:rPr>
        <w:t xml:space="preserve">Film jest dostępny w odrestaurowanej wersji 4K.</w:t>
      </w:r>
      <w:r w:rsidDel="00000000" w:rsidR="00000000" w:rsidRPr="00000000">
        <w:rPr>
          <w:sz w:val="19"/>
          <w:szCs w:val="19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CIEKAWOSTKI:</w:t>
      </w:r>
      <w:r w:rsidDel="00000000" w:rsidR="00000000" w:rsidRPr="00000000">
        <w:rPr>
          <w:sz w:val="19"/>
          <w:szCs w:val="19"/>
          <w:rtl w:val="0"/>
        </w:rPr>
        <w:br w:type="textWrapping"/>
      </w:r>
      <w:r w:rsidDel="00000000" w:rsidR="00000000" w:rsidRPr="00000000">
        <w:rPr>
          <w:rtl w:val="0"/>
        </w:rPr>
        <w:t xml:space="preserve">“Człowiek słoń” powstał dla wytwórni Mela Brooksa - amerykańskiego scenarzysty i reżysera, który specjalizował się w parodiach filmowych. To on nakręcił m.in. “Kosmiczne jaja”, czy “Robin Hood: faceci w rajtuzach”</w:t>
        <w:br w:type="textWrapping"/>
        <w:br w:type="textWrapping"/>
        <w:t xml:space="preserve">“Pierwowzorem filmowej postaci był Joseph Casey Merrick, który urodził się w 1962 roku. Żył tylko 28 lat. Swój wygląd tłumaczył tym, że “gdy matka była z nim w czwartym miesiącu ciąży, fatalnie się przelękła po wepchnięciu pod nogi słonia przez gapiów podziwiających paradę zwierząt”. “W istocie jego szczególnie ciężki przypadek był prawdopodobnie skutkiem aż dwóch chorób genetycznych: syndromu Proteusza (powodującego nienaturalny rozrost tkanek, zwłaszcza kości i skóry) oraz choroby Recklinghausena (nierwiakowłókniakowatości). Skutkiem była z czasem silna deformacja prawej ręki, odstręczające zmiany na powierzchni całego ciała, przede wszystkim zaś ogromne zniekształcenie czaszki, powodujące przerażający wygląd”. </w:t>
        <w:br w:type="textWrapping"/>
      </w:r>
      <w:r w:rsidDel="00000000" w:rsidR="00000000" w:rsidRPr="00000000">
        <w:rPr>
          <w:b w:val="1"/>
          <w:rtl w:val="0"/>
        </w:rPr>
        <w:t xml:space="preserve">Adam Garbicz, Kino, wehikuł magiczny. Przewodnik osiągnięć filmu fabularnego. Podróż piąta 1974-1981, s. 509</w:t>
      </w:r>
      <w:r w:rsidDel="00000000" w:rsidR="00000000" w:rsidRPr="00000000">
        <w:rPr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highlight w:val="red"/>
          <w:rtl w:val="0"/>
        </w:rPr>
        <w:t xml:space="preserve">TRAILER:</w:t>
      </w:r>
      <w:r w:rsidDel="00000000" w:rsidR="00000000" w:rsidRPr="00000000">
        <w:rPr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22">
      <w:pPr>
        <w:rPr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Media o filmie:</w:t>
        <w:br w:type="textWrapping"/>
      </w:r>
      <w:r w:rsidDel="00000000" w:rsidR="00000000" w:rsidRPr="00000000">
        <w:rPr>
          <w:color w:val="222222"/>
          <w:highlight w:val="white"/>
          <w:rtl w:val="0"/>
        </w:rPr>
        <w:t xml:space="preserve">Film, który sprawił, że zakochałem się w kinie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Michał Oleszczyk, SpoilerMaster</w:t>
        <w:br w:type="textWrapping"/>
        <w:br w:type="textWrapping"/>
      </w:r>
      <w:r w:rsidDel="00000000" w:rsidR="00000000" w:rsidRPr="00000000">
        <w:rPr>
          <w:rtl w:val="0"/>
        </w:rPr>
        <w:t xml:space="preserve">Widziałem ten film trzy razy z rzędu. I chciałem więcej.</w:t>
      </w:r>
    </w:p>
    <w:p w:rsidR="00000000" w:rsidDel="00000000" w:rsidP="00000000" w:rsidRDefault="00000000" w:rsidRPr="00000000" w14:paraId="00000024">
      <w:pPr>
        <w:rPr>
          <w:b w:val="1"/>
          <w:highlight w:val="red"/>
        </w:rPr>
      </w:pPr>
      <w:r w:rsidDel="00000000" w:rsidR="00000000" w:rsidRPr="00000000">
        <w:rPr>
          <w:b w:val="1"/>
          <w:rtl w:val="0"/>
        </w:rPr>
        <w:t xml:space="preserve">Roman Gutek</w:t>
      </w:r>
      <w:r w:rsidDel="00000000" w:rsidR="00000000" w:rsidRPr="00000000">
        <w:rPr>
          <w:b w:val="1"/>
          <w:color w:val="222222"/>
          <w:highlight w:val="white"/>
          <w:rtl w:val="0"/>
        </w:rPr>
        <w:br w:type="textWrapping"/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David Lynch w “Człowieku słoniu” - “w budowaniu onirycznego klimatu, wydobywaniu kulturowych lęków, kontrastowaniu fizyczności i ducha, brzydoty i piękna (...) - jest sobą, w zalążku już tym największym władcą wyobraźni filmowej, jakim zostanie z końcem wieku”.</w:t>
        <w:br w:type="textWrapping"/>
      </w:r>
      <w:r w:rsidDel="00000000" w:rsidR="00000000" w:rsidRPr="00000000">
        <w:rPr>
          <w:b w:val="1"/>
          <w:rtl w:val="0"/>
        </w:rPr>
        <w:t xml:space="preserve">Adam Garbicz, Kino, wehikuł magiczny. Przewodnik osiągnięć filmu fabularnego. Podróż piąta 1974-1981</w:t>
      </w:r>
      <w:r w:rsidDel="00000000" w:rsidR="00000000" w:rsidRPr="00000000">
        <w:rPr>
          <w:b w:val="1"/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2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Ściskająca za gardło i serce opowieść, ukazująca geniusz reżyserski Lyncha oraz jego fascynację i zrozumienie dla wszystkich wykraczających poza społecznie przyjęte normy.</w:t>
      </w:r>
    </w:p>
    <w:p w:rsidR="00000000" w:rsidDel="00000000" w:rsidP="00000000" w:rsidRDefault="00000000" w:rsidRPr="00000000" w14:paraId="00000026">
      <w:pPr>
        <w:rPr>
          <w:b w:val="1"/>
          <w:color w:val="1e1e1e"/>
        </w:rPr>
      </w:pPr>
      <w:r w:rsidDel="00000000" w:rsidR="00000000" w:rsidRPr="00000000">
        <w:rPr>
          <w:b w:val="1"/>
          <w:color w:val="1e1e1e"/>
          <w:rtl w:val="0"/>
        </w:rPr>
        <w:t xml:space="preserve">Darek Kuźma, kultura.onet.pl</w:t>
      </w:r>
    </w:p>
    <w:p w:rsidR="00000000" w:rsidDel="00000000" w:rsidP="00000000" w:rsidRDefault="00000000" w:rsidRPr="00000000" w14:paraId="00000027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resetowanie.com" TargetMode="External"/><Relationship Id="rId7" Type="http://schemas.openxmlformats.org/officeDocument/2006/relationships/hyperlink" Target="http://film.resetowan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